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8B7F" w14:textId="77777777" w:rsidR="00334E4C" w:rsidRPr="00334E4C" w:rsidRDefault="00334E4C" w:rsidP="00334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E4C">
        <w:rPr>
          <w:rFonts w:ascii="Times New Roman" w:hAnsi="Times New Roman" w:cs="Times New Roman"/>
          <w:b/>
        </w:rPr>
        <w:t>ПОЛОЖЕНИЕ</w:t>
      </w:r>
    </w:p>
    <w:p w14:paraId="6476750E" w14:textId="77777777" w:rsidR="003677D1" w:rsidRDefault="00334E4C" w:rsidP="00334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E4C">
        <w:rPr>
          <w:rFonts w:ascii="Times New Roman" w:hAnsi="Times New Roman" w:cs="Times New Roman"/>
          <w:b/>
        </w:rPr>
        <w:t xml:space="preserve"> о проведении спортивных соревнований «</w:t>
      </w:r>
      <w:proofErr w:type="spellStart"/>
      <w:r w:rsidRPr="00334E4C">
        <w:rPr>
          <w:rFonts w:ascii="Times New Roman" w:hAnsi="Times New Roman" w:cs="Times New Roman"/>
          <w:b/>
        </w:rPr>
        <w:t>Нерф</w:t>
      </w:r>
      <w:proofErr w:type="spellEnd"/>
      <w:r w:rsidRPr="00334E4C">
        <w:rPr>
          <w:rFonts w:ascii="Times New Roman" w:hAnsi="Times New Roman" w:cs="Times New Roman"/>
          <w:b/>
        </w:rPr>
        <w:t xml:space="preserve"> </w:t>
      </w:r>
      <w:proofErr w:type="spellStart"/>
      <w:r w:rsidRPr="00334E4C">
        <w:rPr>
          <w:rFonts w:ascii="Times New Roman" w:hAnsi="Times New Roman" w:cs="Times New Roman"/>
          <w:b/>
        </w:rPr>
        <w:t>Баттл</w:t>
      </w:r>
      <w:proofErr w:type="spellEnd"/>
      <w:r w:rsidRPr="00334E4C">
        <w:rPr>
          <w:rFonts w:ascii="Times New Roman" w:hAnsi="Times New Roman" w:cs="Times New Roman"/>
          <w:b/>
        </w:rPr>
        <w:t>» среди школьников образовательных учреждений г. Владивосток</w:t>
      </w:r>
      <w:r>
        <w:rPr>
          <w:rFonts w:ascii="Times New Roman" w:hAnsi="Times New Roman" w:cs="Times New Roman"/>
          <w:b/>
        </w:rPr>
        <w:t>а</w:t>
      </w:r>
    </w:p>
    <w:p w14:paraId="2F7585E9" w14:textId="77777777" w:rsidR="00334E4C" w:rsidRDefault="00334E4C" w:rsidP="00334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9EFDBB" w14:textId="77777777" w:rsidR="007E6E9E" w:rsidRDefault="007E6E9E" w:rsidP="007E6E9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5078D0B7" w14:textId="77777777" w:rsidR="00FE7163" w:rsidRPr="000F007D" w:rsidRDefault="00FE7163" w:rsidP="000F007D">
      <w:pPr>
        <w:pStyle w:val="a3"/>
        <w:numPr>
          <w:ilvl w:val="1"/>
          <w:numId w:val="1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0F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EBD7E5" w14:textId="77777777" w:rsidR="00FE7163" w:rsidRPr="00963307" w:rsidRDefault="00FE7163" w:rsidP="000F007D">
      <w:pPr>
        <w:pStyle w:val="a3"/>
        <w:numPr>
          <w:ilvl w:val="2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команд. </w:t>
      </w:r>
    </w:p>
    <w:p w14:paraId="03C636C0" w14:textId="77777777" w:rsidR="000F007D" w:rsidRDefault="00FE7163" w:rsidP="000F007D">
      <w:pPr>
        <w:pStyle w:val="a3"/>
        <w:numPr>
          <w:ilvl w:val="2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 </w:t>
      </w:r>
    </w:p>
    <w:p w14:paraId="662F0CF5" w14:textId="77777777" w:rsidR="000F007D" w:rsidRDefault="00FE7163" w:rsidP="000F007D">
      <w:pPr>
        <w:pStyle w:val="a3"/>
        <w:numPr>
          <w:ilvl w:val="2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игры </w:t>
      </w:r>
      <w:proofErr w:type="spellStart"/>
      <w:r w:rsidRPr="000F0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Pr="000F0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110F76" w14:textId="77777777" w:rsidR="000F007D" w:rsidRDefault="000F007D" w:rsidP="000F007D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AF064" w14:textId="77777777" w:rsidR="000F007D" w:rsidRDefault="000F007D" w:rsidP="000F007D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Организаторы и статус соревнований</w:t>
      </w:r>
    </w:p>
    <w:p w14:paraId="383513F4" w14:textId="724F3800" w:rsidR="00FB53D6" w:rsidRPr="00C8070D" w:rsidRDefault="00FB53D6" w:rsidP="00FB53D6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3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Организаторами выступают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поддержк</w:t>
      </w:r>
      <w:r w:rsidR="00923A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872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</w:t>
      </w:r>
      <w:r w:rsidR="00673081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работе с муниципальными учреждениями </w:t>
      </w:r>
      <w:r w:rsidR="00061872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F63584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3081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города Владивостока</w:t>
      </w:r>
      <w:r w:rsidR="00061872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по делам молодежи </w:t>
      </w:r>
      <w:r w:rsidR="00673081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города Владивостока</w:t>
      </w:r>
      <w:r w:rsidR="00061872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8070D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ВВПОД «ЮНАРМИЯ»</w:t>
      </w:r>
      <w:r w:rsidR="00F63584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 «</w:t>
      </w:r>
      <w:proofErr w:type="spellStart"/>
      <w:r w:rsidR="00F63584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Славда</w:t>
      </w:r>
      <w:proofErr w:type="spellEnd"/>
      <w:r w:rsidR="00F63584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674B597F" w14:textId="417563DF" w:rsidR="00FB53D6" w:rsidRDefault="00FB53D6" w:rsidP="00FB53D6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Соревнования приравниваются к военно-спортивным играм муниципального уровня. Участники, призеры и победители </w:t>
      </w:r>
      <w:r w:rsidR="00923A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награждены соответствую</w:t>
      </w:r>
      <w:r w:rsidR="000618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дипломами и сертификатами.</w:t>
      </w:r>
    </w:p>
    <w:p w14:paraId="4F853C13" w14:textId="455E8B7B" w:rsidR="00061872" w:rsidRPr="00FB53D6" w:rsidRDefault="00061872" w:rsidP="00FB53D6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Участие в турнире бесплатное.</w:t>
      </w:r>
    </w:p>
    <w:p w14:paraId="50B53F84" w14:textId="77777777" w:rsidR="000F007D" w:rsidRPr="000F007D" w:rsidRDefault="000F007D" w:rsidP="000F007D">
      <w:pPr>
        <w:pStyle w:val="a3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ru-RU"/>
        </w:rPr>
      </w:pPr>
    </w:p>
    <w:p w14:paraId="545297C0" w14:textId="77777777" w:rsidR="00DF1C3D" w:rsidRDefault="00DF1C3D" w:rsidP="00C60CB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14:paraId="7F9470B2" w14:textId="77777777" w:rsidR="00FE7163" w:rsidRPr="00C60CB3" w:rsidRDefault="00C60CB3" w:rsidP="00C60CB3">
      <w:pPr>
        <w:spacing w:after="0" w:line="240" w:lineRule="auto"/>
        <w:ind w:left="360"/>
        <w:jc w:val="center"/>
        <w:textAlignment w:val="baseline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FE7163" w:rsidRPr="00C6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</w:t>
      </w:r>
    </w:p>
    <w:p w14:paraId="7CB45598" w14:textId="1460299E" w:rsidR="00D6340E" w:rsidRDefault="000C1F63" w:rsidP="00FE716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60C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турнире участвуют </w:t>
      </w:r>
      <w:r w:rsidR="00121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образовательных учреждений </w:t>
      </w:r>
      <w:r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г.Владивосток</w:t>
      </w:r>
      <w:r w:rsidR="00F252D6" w:rsidRP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4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команды – 5 человек + по желанию 1 запасной 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(парни, девушки или </w:t>
      </w:r>
      <w:proofErr w:type="spellStart"/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Допускается меньшее количество участников. Один игрок может играть то</w:t>
      </w:r>
      <w:r w:rsidR="00D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в одном турнирном составе.</w:t>
      </w:r>
    </w:p>
    <w:p w14:paraId="2D44AF04" w14:textId="77777777" w:rsidR="00FE7163" w:rsidRPr="00FE7163" w:rsidRDefault="00D6340E" w:rsidP="00FE716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CB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C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взрослого, несущего за них ответственность (1 </w:t>
      </w:r>
      <w:r w:rsid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 школы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14:paraId="3EFAFD9A" w14:textId="77777777" w:rsidR="00FE7163" w:rsidRPr="00FE7163" w:rsidRDefault="00C60CB3" w:rsidP="00FE716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Замена основных игроков игроками из запасного состава производится между играми с обязательным уведомлением организаторов. </w:t>
      </w:r>
    </w:p>
    <w:p w14:paraId="3DDFCBEC" w14:textId="77777777" w:rsidR="00FE7163" w:rsidRDefault="00C60CB3" w:rsidP="00FE716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Капитаны команд должны подать Организаторам заявку на участие в турнире до окончания регистрации команд (см. Приложение 1). </w:t>
      </w:r>
    </w:p>
    <w:p w14:paraId="152A144A" w14:textId="26A9370F" w:rsidR="00BA7D93" w:rsidRPr="00FE7163" w:rsidRDefault="00BA7D93" w:rsidP="00FE716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команд и их болельщикам необходимо написать «турнир» в сообщения официальной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«Типичный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подтверждения намерений.</w:t>
      </w:r>
    </w:p>
    <w:bookmarkEnd w:id="0"/>
    <w:p w14:paraId="4D9EE171" w14:textId="18B6B257" w:rsidR="00FE7163" w:rsidRPr="00FE7163" w:rsidRDefault="00C60CB3" w:rsidP="00FE716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D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0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участников или их совершеннолетние представители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соревнованиями должны заполнить расписку об ответственности за жизнь и здоровье</w:t>
      </w:r>
      <w:r w:rsidR="00A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2). Клуб не несет ответственности за травмы, полученные игроком в результате неаккуратного поведения или несоблюдения правил игры</w:t>
      </w:r>
      <w:r w:rsid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команды будет проведен инструктаж</w:t>
      </w:r>
      <w:r w:rsidR="002C7D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окончании которого участникам будет необходимо поставить отметку в журнале инструктажа.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B0821" w14:textId="5F4A4028" w:rsidR="00393EDE" w:rsidRDefault="00C60CB3" w:rsidP="00393ED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D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участников к месту проведения соревнований </w:t>
      </w:r>
      <w:r w:rsid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</w:t>
      </w:r>
      <w:r w:rsidR="00F252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Бурачка 11 ст. 2</w:t>
      </w:r>
      <w:r w:rsid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самостоятельно и не позднее, чем за 15 минут до начала турнира.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38B4B" w14:textId="77777777" w:rsidR="00963307" w:rsidRDefault="00963307" w:rsidP="00FE716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383A8" w14:textId="77777777" w:rsidR="009D0C3D" w:rsidRDefault="00C60CB3" w:rsidP="00C60CB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7F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6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C3D" w:rsidRPr="00C6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  <w:r w:rsidR="00A7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этапы турнира</w:t>
      </w:r>
    </w:p>
    <w:p w14:paraId="20DE86FB" w14:textId="0EF3605A" w:rsidR="00C60CB3" w:rsidRDefault="00C60CB3" w:rsidP="00C60CB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B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</w:t>
      </w:r>
      <w:r w:rsidR="00541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изеры будут определены среди  1-</w:t>
      </w:r>
      <w:r w:rsid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5B668C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D623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668C">
        <w:rPr>
          <w:rFonts w:ascii="Times New Roman" w:eastAsia="Times New Roman" w:hAnsi="Times New Roman" w:cs="Times New Roman"/>
          <w:sz w:val="24"/>
          <w:szCs w:val="24"/>
          <w:lang w:eastAsia="ru-RU"/>
        </w:rPr>
        <w:t>-6, 7-9</w:t>
      </w:r>
      <w:r w:rsidR="0054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7F0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ED1D32" w14:textId="77777777" w:rsidR="00264397" w:rsidRDefault="00264397" w:rsidP="00C60CB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Допускается участие нескольких команд с одного класса</w:t>
      </w:r>
      <w:r w:rsidR="007F0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85C65F" w14:textId="628A8FB2" w:rsidR="00264397" w:rsidRDefault="00264397" w:rsidP="00C60CB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Турнир будет 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по олимпийской сис</w:t>
      </w:r>
      <w:r w:rsidR="005B6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 отборочный этап, четверть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</w:t>
      </w:r>
      <w:r w:rsidR="00071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полуфинал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финал.</w:t>
      </w:r>
    </w:p>
    <w:p w14:paraId="3206E788" w14:textId="77777777" w:rsidR="007F0A0A" w:rsidRDefault="007F0A0A" w:rsidP="007F0A0A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D0880" w14:textId="35DC0C13" w:rsidR="007F0A0A" w:rsidRDefault="007F0A0A" w:rsidP="007F0A0A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5B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Групповой</w:t>
      </w:r>
      <w:r w:rsidR="002B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</w:p>
    <w:p w14:paraId="196BE3E7" w14:textId="0683DC2A" w:rsidR="007F0A0A" w:rsidRDefault="007F0A0A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этап проходит непосредственно на </w:t>
      </w:r>
      <w:proofErr w:type="spellStart"/>
      <w:r w:rsidR="005B6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="005B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Арене (</w:t>
      </w:r>
      <w:r w:rsidR="00BA7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Бурачка 11 ст. 2</w:t>
      </w:r>
      <w:r w:rsidR="0024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За один игровой день </w:t>
      </w:r>
      <w:r w:rsidR="005A3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 состязания между всеми командами одной группы. Следующие игры определяются согласно турнирной таблице.</w:t>
      </w:r>
    </w:p>
    <w:p w14:paraId="5B12E0BE" w14:textId="5EC96EE5" w:rsidR="0033597A" w:rsidRDefault="0033597A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06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игр группового этапа участники получат на почту после окончания приема заявок. </w:t>
      </w:r>
      <w:r w:rsidR="00F6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обновленные расписания с учетом результатов команд будут высылаться </w:t>
      </w:r>
      <w:r w:rsidR="0080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пятницам за неделю до состязаний.</w:t>
      </w:r>
    </w:p>
    <w:p w14:paraId="7E44D254" w14:textId="4E5C16D9" w:rsidR="00AE2E0C" w:rsidRDefault="002C066E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80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игры группового этапа проводятся в режиме </w:t>
      </w:r>
      <w:r w:rsidR="009A3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бой</w:t>
      </w:r>
      <w:r w:rsidR="009A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то есть бой с ограниченным количеством </w:t>
      </w:r>
      <w:r w:rsidR="00BB4D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3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жизней</w:t>
      </w:r>
      <w:r w:rsidR="00BB4D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участников, победой в котором является полное уничтожение команды противника. </w:t>
      </w:r>
    </w:p>
    <w:p w14:paraId="3145E3A4" w14:textId="3E74E496" w:rsidR="008478B7" w:rsidRDefault="002C066E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9A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</w:t>
      </w:r>
      <w:r w:rsidR="00BB4D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3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жизней</w:t>
      </w:r>
      <w:r w:rsidR="00BB4D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участниками самостоятельно</w:t>
      </w:r>
      <w:r w:rsidR="00E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судей турнира, в случае нечестной игры судья оставляет за собой право на дисквалификацию игрока.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3ADF9F" w14:textId="5C9688D4" w:rsidR="00061EE3" w:rsidRPr="00E410B3" w:rsidRDefault="00061EE3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="00E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боя используется оружие марки </w:t>
      </w:r>
      <w:r w:rsidR="00E41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Nerf</w:t>
      </w:r>
      <w:r w:rsidR="00E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является </w:t>
      </w:r>
      <w:r w:rsidR="00E410B3" w:rsidRPr="00E4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полностью безопасным и не оставляет синяков</w:t>
      </w:r>
      <w:r w:rsidR="00E41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оружия определяется организаторами</w:t>
      </w:r>
      <w:r w:rsidR="003D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турнира. Состав оружия у обеих команд идентичен.</w:t>
      </w:r>
    </w:p>
    <w:p w14:paraId="2AA1B6D2" w14:textId="74BCD066" w:rsidR="00632A6D" w:rsidRPr="00924755" w:rsidRDefault="00632A6D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="003D4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«ничьей» возможные варианты определения победителя: дополнительное время, дополнительный бой, дополнительный режим.</w:t>
      </w:r>
    </w:p>
    <w:p w14:paraId="33E43CB7" w14:textId="1132ECB4" w:rsidR="001B7D06" w:rsidRDefault="001B7D06" w:rsidP="00753051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32A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и призеры внутри </w:t>
      </w:r>
      <w:r w:rsidRPr="001B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возрастных категорий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75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круговой системе («каждый с каждым»)</w:t>
      </w:r>
      <w:r w:rsidR="002B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C9460C" w14:textId="53E5466F" w:rsidR="00393EDE" w:rsidRDefault="00393EDE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32A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изменения в турнирной таблице можно будет на сайте </w:t>
      </w:r>
      <w:proofErr w:type="spellStart"/>
      <w:r w:rsidR="003D4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Nerfvl</w:t>
      </w:r>
      <w:proofErr w:type="spellEnd"/>
      <w:r w:rsidR="003D4950" w:rsidRPr="003D4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D4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D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разделе и в официальной группе </w:t>
      </w:r>
      <w:proofErr w:type="spellStart"/>
      <w:r w:rsidR="003D4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3D4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BA5941" w14:textId="52404987" w:rsidR="00ED7FD2" w:rsidRDefault="00ED7FD2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Даты сбора заявок на участие: с </w:t>
      </w:r>
      <w:r w:rsidR="00C8070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07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</w:t>
      </w:r>
      <w:r w:rsidR="00BA7D9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07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7D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14:paraId="7200D5F2" w14:textId="47A80DE6" w:rsidR="00ED7FD2" w:rsidRPr="003D4950" w:rsidRDefault="00ED7FD2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проведения группового этапа: с </w:t>
      </w:r>
      <w:r w:rsidR="00BA7D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A7D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по 23.02.2020</w:t>
      </w:r>
    </w:p>
    <w:p w14:paraId="2E913CD0" w14:textId="77777777" w:rsidR="00F72B47" w:rsidRDefault="00F72B47" w:rsidP="007F0A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6B42F" w14:textId="77777777" w:rsidR="00DF1C3D" w:rsidRDefault="00DF1C3D" w:rsidP="0022578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CB2088" w14:textId="20EC55D7" w:rsidR="00DF1C3D" w:rsidRDefault="00DF1C3D" w:rsidP="00DF1C3D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2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6D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 финал</w:t>
      </w:r>
      <w:proofErr w:type="gramEnd"/>
      <w:r w:rsidR="0007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полуфинал</w:t>
      </w:r>
      <w:r w:rsidR="006D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</w:t>
      </w:r>
      <w:r w:rsidR="002B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инал</w:t>
      </w:r>
    </w:p>
    <w:p w14:paraId="0AABB064" w14:textId="389D0C46" w:rsidR="00DF1C3D" w:rsidRDefault="00DF1C3D" w:rsidP="00DF1C3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5785" w:rsidRP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Участниками </w:t>
      </w:r>
      <w:r w:rsidR="006D5087" w:rsidRP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финала </w:t>
      </w:r>
      <w:r w:rsidRP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победители и призеры в возрастных категориях </w:t>
      </w:r>
      <w:r w:rsidR="00721E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группового</w:t>
      </w:r>
      <w:r w:rsidR="00225785" w:rsidRP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</w:t>
      </w:r>
    </w:p>
    <w:p w14:paraId="779A9B88" w14:textId="25AA1776" w:rsidR="00DF1C3D" w:rsidRDefault="00DF1C3D" w:rsidP="00DF1C3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57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финал </w:t>
      </w:r>
      <w:r w:rsidR="0075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7530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proofErr w:type="spellStart"/>
      <w:r w:rsidR="0072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="0072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Арене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106, ТЦ «Авангард», 5 этаж.</w:t>
      </w:r>
    </w:p>
    <w:p w14:paraId="014D9AE2" w14:textId="6502CA8C" w:rsidR="00DF1C3D" w:rsidRDefault="00DF1C3D" w:rsidP="0084373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57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Сроки проведения </w:t>
      </w:r>
      <w:r w:rsidR="00E74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 финала</w:t>
      </w:r>
      <w:r w:rsid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полуфинала</w:t>
      </w:r>
      <w:r w:rsidR="00721E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24.02.20</w:t>
      </w:r>
      <w:r w:rsidR="00721E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30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A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6D5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18DC7FC3" w14:textId="4B3929D1" w:rsidR="00721E11" w:rsidRDefault="00721E11" w:rsidP="00721E11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09.05.2020 по 10.05.2020</w:t>
      </w:r>
    </w:p>
    <w:p w14:paraId="193B87ED" w14:textId="43624BF7" w:rsidR="00DF1C3D" w:rsidRDefault="00DF1C3D" w:rsidP="00DF1C3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57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Победители и призеры внутри </w:t>
      </w:r>
      <w:r w:rsidRPr="001B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возрастных категорий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олимпийской системе («плей-офф»)</w:t>
      </w:r>
      <w:r w:rsidR="003365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33654A" w:rsidRPr="0033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выбывает из турнира после первого же проигрыша (по итогам одной игры или серии из нескольких игр между двумя </w:t>
      </w:r>
      <w:r w:rsidR="00721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командами</w:t>
      </w:r>
      <w:r w:rsidR="0033654A" w:rsidRPr="00336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позволяющей однозначно определить безусловного победителя). Обеспечивает выявление победителя за минимальное число туров и способствует напряжённой борьбе в турнире.</w:t>
      </w:r>
    </w:p>
    <w:p w14:paraId="1BDA4EF1" w14:textId="77777777" w:rsidR="00DF1C3D" w:rsidRDefault="00DF1C3D" w:rsidP="00F72B4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3293D" w14:textId="77777777" w:rsidR="00FE7163" w:rsidRPr="00FE7163" w:rsidRDefault="00FE7163" w:rsidP="00843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1D566" w14:textId="77777777" w:rsidR="00FE7163" w:rsidRPr="00FE7163" w:rsidRDefault="00FE7163" w:rsidP="007705CB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5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A0F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70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награждения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049024" w14:textId="5746A1DD" w:rsidR="00FE7163" w:rsidRPr="00C8070D" w:rsidRDefault="00CA0F45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определяются на каждом из этапов и награждаются соответствующими этапу</w:t>
      </w:r>
      <w:r w:rsidR="00AB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грамотами, медалями, кубками. </w:t>
      </w:r>
      <w:r w:rsidR="00C80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соревнований – муниципальный.</w:t>
      </w:r>
    </w:p>
    <w:p w14:paraId="121AB4D6" w14:textId="5D31B702" w:rsidR="00FE7163" w:rsidRPr="00FE7163" w:rsidRDefault="00CA0F45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не занявшие </w:t>
      </w:r>
      <w:r w:rsidR="0044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призовых мест,</w:t>
      </w:r>
      <w:r w:rsidR="0038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общими сертификатами с указанием имен участников команды, принадлежности к школе и этапа турнира.</w:t>
      </w:r>
    </w:p>
    <w:p w14:paraId="25981D9B" w14:textId="798422A3" w:rsidR="00FE7163" w:rsidRDefault="00440C74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7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D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редусмотрены утешительные и поощрительные призы от </w:t>
      </w:r>
      <w:proofErr w:type="spellStart"/>
      <w:r w:rsidR="009D4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="009D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Арены </w:t>
      </w:r>
      <w:r w:rsidR="00BF4C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D4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="009D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4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Баттл</w:t>
      </w:r>
      <w:proofErr w:type="spellEnd"/>
      <w:r w:rsidR="009D48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партнеров соревнований. </w:t>
      </w:r>
    </w:p>
    <w:p w14:paraId="57B48F0F" w14:textId="39291E82" w:rsidR="007F6253" w:rsidRPr="00FE7163" w:rsidRDefault="00CA0F45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6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0F5E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7F6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будут определены победители и призеры в «номинациях» от партнеров</w:t>
      </w:r>
      <w:r w:rsidR="00AB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E124CA" w14:textId="77777777" w:rsidR="007705CB" w:rsidRPr="00BF4CAA" w:rsidRDefault="00FE7163" w:rsidP="00BF4C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4D3A45" w14:textId="77777777" w:rsidR="00FE7163" w:rsidRPr="00BF4CAA" w:rsidRDefault="00FE7163" w:rsidP="00BF4CAA">
      <w:pPr>
        <w:pStyle w:val="a3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ru-RU"/>
        </w:rPr>
      </w:pPr>
      <w:r w:rsidRPr="00BF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турнира и техника безопасности</w:t>
      </w:r>
    </w:p>
    <w:p w14:paraId="09C1173A" w14:textId="77777777" w:rsidR="00BF4CAA" w:rsidRPr="00BF4CAA" w:rsidRDefault="00BF4CAA" w:rsidP="00BF4CAA">
      <w:pPr>
        <w:pStyle w:val="a3"/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ru-RU"/>
        </w:rPr>
      </w:pPr>
    </w:p>
    <w:p w14:paraId="4FA4BB59" w14:textId="77777777" w:rsidR="00FE7163" w:rsidRPr="00FE7163" w:rsidRDefault="00FD4F30" w:rsidP="00BF4C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3.1. </w:t>
      </w:r>
      <w:r w:rsidR="00FE7163" w:rsidRPr="00FD4F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Категорически запрещается:  </w:t>
      </w:r>
    </w:p>
    <w:p w14:paraId="7DB436C5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турнире при наличии медицинских противопоказаний к физическим нагрузкам; </w:t>
      </w:r>
    </w:p>
    <w:p w14:paraId="05A623EC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турнире в состоянии алкогольного, наркотического, любого другого опьянения; </w:t>
      </w:r>
    </w:p>
    <w:p w14:paraId="51BCCE0E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физический контакт с другими игроками; </w:t>
      </w:r>
    </w:p>
    <w:p w14:paraId="5339C733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покидать обозначенную зону игры или «расширять» ее самостоятельно; </w:t>
      </w:r>
    </w:p>
    <w:p w14:paraId="6A9BE0BE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 укрытия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7909C478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 в игровой зоне и подсказывать другим игрокам после «смерти»; </w:t>
      </w:r>
    </w:p>
    <w:p w14:paraId="06C31B92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на игровое поле без разрешения судьи; </w:t>
      </w:r>
    </w:p>
    <w:p w14:paraId="060559C7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оружие, ломать </w:t>
      </w:r>
      <w:proofErr w:type="spellStart"/>
      <w:r w:rsidR="00FD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-оборудование; </w:t>
      </w:r>
    </w:p>
    <w:p w14:paraId="1651E171" w14:textId="77777777" w:rsid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нецензурно выражаться, делать зна</w:t>
      </w:r>
      <w:r w:rsidR="00A42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оскорбляющие других игроков;</w:t>
      </w:r>
    </w:p>
    <w:p w14:paraId="5E425DBA" w14:textId="77777777" w:rsidR="00A42A14" w:rsidRPr="00FE7163" w:rsidRDefault="00A42A14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спорить с судьей.</w:t>
      </w:r>
    </w:p>
    <w:p w14:paraId="331292D2" w14:textId="77777777" w:rsidR="007F6253" w:rsidRDefault="007F6253" w:rsidP="00FD4F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974B7E" w14:textId="77777777" w:rsidR="00FE7163" w:rsidRPr="00FE7163" w:rsidRDefault="00FD4F30" w:rsidP="00FD4F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D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7163" w:rsidRPr="00FD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нарушение правил предусмотрены штрафные санкции: </w:t>
      </w:r>
    </w:p>
    <w:p w14:paraId="49380C5F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устное предупреждение; </w:t>
      </w:r>
    </w:p>
    <w:p w14:paraId="063F6C10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отстранение игрока на один раунд или на все игры; </w:t>
      </w:r>
    </w:p>
    <w:p w14:paraId="4A21433B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присуждение поражения всей команде; </w:t>
      </w:r>
    </w:p>
    <w:p w14:paraId="791D08B8" w14:textId="77777777" w:rsid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взыскание финансовых средств (в случае поломки </w:t>
      </w:r>
      <w:proofErr w:type="spellStart"/>
      <w:r w:rsidR="007F6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-оборудования). </w:t>
      </w:r>
    </w:p>
    <w:p w14:paraId="69E47653" w14:textId="77777777" w:rsidR="007F6253" w:rsidRDefault="007F625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352D" w14:textId="77777777" w:rsidR="007F6253" w:rsidRDefault="007F6253" w:rsidP="007F6253">
      <w:pPr>
        <w:pStyle w:val="a3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турнир проходит в режиме </w:t>
      </w:r>
      <w:r w:rsidR="00B0011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«Командный бой»:</w:t>
      </w:r>
    </w:p>
    <w:p w14:paraId="0FB0F630" w14:textId="77777777" w:rsidR="00B0011F" w:rsidRDefault="00B0011F" w:rsidP="00B0011F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делятся на равные команды по 5 человек</w:t>
      </w:r>
      <w:r w:rsidR="00F43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E14637" w14:textId="77777777" w:rsidR="00B0011F" w:rsidRDefault="00A42A14" w:rsidP="00B0011F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выдаются повязки для определения принадлежности к команде</w:t>
      </w:r>
      <w:r w:rsidR="00F43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4F56FD" w14:textId="77777777" w:rsidR="00A42A14" w:rsidRDefault="00A42A14" w:rsidP="00B0011F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объясняется территория, доступная и недоступная для нахождения</w:t>
      </w:r>
      <w:r w:rsidR="00F43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C90BCA" w14:textId="77777777" w:rsidR="00F43E08" w:rsidRDefault="00F43E08" w:rsidP="00B0011F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участником выдается оружие и защитные очки,</w:t>
      </w:r>
      <w:r w:rsidR="00A4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одинаковом количественно-типовом эквиваленте для каждой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62317" w14:textId="77777777" w:rsidR="00F43E08" w:rsidRDefault="00F43E08" w:rsidP="00B0011F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команде судьи начинается бой, задачей которого является истребление команды соперников.</w:t>
      </w:r>
    </w:p>
    <w:p w14:paraId="120D19FA" w14:textId="77777777" w:rsidR="00A42A14" w:rsidRDefault="00F43E08" w:rsidP="00B0011F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считается выбывшим из игры после троекратного попадания из бластера по корпусу или одного попадания в </w:t>
      </w:r>
      <w:r w:rsidR="00E86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AA3F86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3B7E4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C29938" w14:textId="77777777" w:rsidR="00FE7163" w:rsidRPr="001D517D" w:rsidRDefault="00FE7163" w:rsidP="001D517D">
      <w:pPr>
        <w:pStyle w:val="a3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участников и гостей турнира</w:t>
      </w:r>
    </w:p>
    <w:p w14:paraId="277CC8B2" w14:textId="77777777" w:rsidR="00FE7163" w:rsidRPr="00FE7163" w:rsidRDefault="00393EDE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Участник турнира обязуется: </w:t>
      </w:r>
    </w:p>
    <w:p w14:paraId="792C15D9" w14:textId="77777777" w:rsidR="00FE7163" w:rsidRPr="00FE7163" w:rsidRDefault="00FE7163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правила турнира и технику безопасности и безукоризненно их выполнять; </w:t>
      </w:r>
    </w:p>
    <w:p w14:paraId="2B4F2716" w14:textId="77777777" w:rsidR="00FE7163" w:rsidRPr="00FE7163" w:rsidRDefault="00FE7163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участвовать в договорных играх; </w:t>
      </w:r>
    </w:p>
    <w:p w14:paraId="169B3735" w14:textId="77777777" w:rsidR="00FE7163" w:rsidRPr="00FE7163" w:rsidRDefault="00FE7163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избегать </w:t>
      </w:r>
      <w:proofErr w:type="spellStart"/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 </w:t>
      </w:r>
    </w:p>
    <w:p w14:paraId="5BA1B947" w14:textId="77777777" w:rsidR="00FE7163" w:rsidRPr="00FE7163" w:rsidRDefault="00FE7163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других участников турнира; </w:t>
      </w:r>
    </w:p>
    <w:p w14:paraId="664DCE81" w14:textId="77777777" w:rsidR="00FE7163" w:rsidRPr="00FE7163" w:rsidRDefault="00FE7163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 </w:t>
      </w:r>
      <w:proofErr w:type="spellStart"/>
      <w:r w:rsidR="001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-оборудованию, </w:t>
      </w:r>
      <w:proofErr w:type="gramStart"/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предоставленному</w:t>
      </w:r>
      <w:proofErr w:type="gramEnd"/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организаторами турнира. </w:t>
      </w:r>
    </w:p>
    <w:p w14:paraId="51F8126A" w14:textId="77777777" w:rsidR="00FE7163" w:rsidRPr="00FE7163" w:rsidRDefault="00393EDE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Гость турнира обязуется: </w:t>
      </w:r>
    </w:p>
    <w:p w14:paraId="34E74766" w14:textId="77777777" w:rsidR="00FE7163" w:rsidRPr="00FE7163" w:rsidRDefault="00FE7163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 в специально отведенных местах для зрителей, не заходить на игровую площадку; </w:t>
      </w:r>
    </w:p>
    <w:p w14:paraId="27AAD432" w14:textId="77777777" w:rsidR="00FE7163" w:rsidRPr="00FE7163" w:rsidRDefault="00FE7163" w:rsidP="00FE716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подска</w:t>
      </w:r>
      <w:r w:rsidR="00393ED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 игрокам, не отвлекать их</w:t>
      </w:r>
    </w:p>
    <w:p w14:paraId="5F9B4838" w14:textId="77777777" w:rsidR="008800B1" w:rsidRDefault="008800B1" w:rsidP="00393EDE">
      <w:pPr>
        <w:spacing w:after="0" w:line="240" w:lineRule="auto"/>
        <w:ind w:left="3105"/>
        <w:jc w:val="both"/>
        <w:textAlignment w:val="baseline"/>
        <w:rPr>
          <w:rFonts w:ascii="Calibri" w:eastAsia="Times New Roman" w:hAnsi="Calibri" w:cs="Calibri"/>
          <w:lang w:eastAsia="ru-RU"/>
        </w:rPr>
      </w:pPr>
    </w:p>
    <w:p w14:paraId="632E862D" w14:textId="77777777" w:rsidR="00FE7163" w:rsidRPr="008800B1" w:rsidRDefault="008800B1" w:rsidP="008800B1">
      <w:pPr>
        <w:pStyle w:val="a3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ru-RU"/>
        </w:rPr>
      </w:pPr>
      <w:r w:rsidRPr="0088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</w:p>
    <w:p w14:paraId="0ADE5387" w14:textId="77777777" w:rsidR="008800B1" w:rsidRDefault="008800B1" w:rsidP="008800B1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турнира вправе внести изменения в отдельные пункты положения и обязуется  своевременно уведомить об этом участников соревнований.</w:t>
      </w:r>
    </w:p>
    <w:p w14:paraId="0E371A18" w14:textId="77777777" w:rsidR="00474F01" w:rsidRDefault="00474F01" w:rsidP="008800B1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0B919" w14:textId="77777777" w:rsidR="00474F01" w:rsidRDefault="00474F01" w:rsidP="008800B1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арена является безопасным местом, с мягким покрытием, здесь на регулярной основе проходят бои, фото и видео доступны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Pr="004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4F0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nerfarena</w:t>
      </w:r>
      <w:proofErr w:type="spellEnd"/>
      <w:r w:rsidRPr="00474F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</w:t>
      </w:r>
      <w:proofErr w:type="spellEnd"/>
      <w:r w:rsidRPr="00474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F9DEA2" w14:textId="77777777" w:rsidR="00F53968" w:rsidRDefault="00F53968" w:rsidP="008800B1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ABB7" w14:textId="2E5EAA12" w:rsidR="00FE7163" w:rsidRDefault="00F53968" w:rsidP="00F53968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Опасаться за поломку оборудования  нет нужды, достаточно слушать инструктора и не бросать бластеры на пол. 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6E7487" w14:textId="77777777" w:rsidR="00632A6D" w:rsidRPr="00440C74" w:rsidRDefault="00632A6D" w:rsidP="00F53968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F862D" w14:textId="77777777" w:rsidR="002C7D55" w:rsidRDefault="00924755" w:rsidP="006430CE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связи:</w:t>
      </w:r>
      <w:r w:rsidR="006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6C982B3" w14:textId="77777777" w:rsidR="002C7D55" w:rsidRDefault="00924755" w:rsidP="006430CE">
      <w:pPr>
        <w:pStyle w:val="a3"/>
        <w:spacing w:after="0" w:line="240" w:lineRule="auto"/>
        <w:ind w:left="360"/>
        <w:textAlignment w:val="baseline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Почта: </w:t>
      </w:r>
      <w:hyperlink r:id="rId6" w:history="1">
        <w:r w:rsidRPr="006430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6430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6430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nerfvl</w:t>
        </w:r>
        <w:proofErr w:type="spellEnd"/>
        <w:r w:rsidRPr="006430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30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430C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0CE" w:rsidRPr="006430CE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430C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B0EA86" w14:textId="1BA7D76F" w:rsidR="008800B1" w:rsidRPr="006430CE" w:rsidRDefault="00924755" w:rsidP="006430CE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/ </w:t>
      </w:r>
      <w:r w:rsidRPr="00643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6430CE">
        <w:rPr>
          <w:rFonts w:ascii="Times New Roman" w:eastAsia="Times New Roman" w:hAnsi="Times New Roman" w:cs="Times New Roman"/>
          <w:sz w:val="24"/>
          <w:szCs w:val="24"/>
          <w:lang w:eastAsia="ru-RU"/>
        </w:rPr>
        <w:t>: +79996187559</w:t>
      </w:r>
    </w:p>
    <w:p w14:paraId="251B142E" w14:textId="1AE1F810" w:rsidR="000712CB" w:rsidRDefault="000712CB" w:rsidP="002B0697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CEF1A" w14:textId="4C6D8FD0" w:rsidR="000712CB" w:rsidRPr="009C562B" w:rsidRDefault="009C562B" w:rsidP="009C5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C3154BE" w14:textId="77777777" w:rsidR="000712CB" w:rsidRPr="002B0697" w:rsidRDefault="000712CB" w:rsidP="002B0697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1FCF5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F21A98" w14:textId="77777777" w:rsidR="00FE7163" w:rsidRPr="00FE7163" w:rsidRDefault="00FE7163" w:rsidP="00FE7163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F32005" w14:textId="77777777" w:rsidR="00FE7163" w:rsidRPr="00FE7163" w:rsidRDefault="00FE7163" w:rsidP="008800B1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Заявка на участие в турнире </w:t>
      </w:r>
      <w:r w:rsidR="008800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8800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Нерф</w:t>
      </w:r>
      <w:proofErr w:type="spellEnd"/>
      <w:r w:rsidR="008800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8800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Баттл</w:t>
      </w:r>
      <w:proofErr w:type="spellEnd"/>
      <w:r w:rsidR="008800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742041BF" w14:textId="77777777" w:rsidR="00FE7163" w:rsidRPr="00FE7163" w:rsidRDefault="00FE7163" w:rsidP="00FE716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48725D0" w14:textId="77777777" w:rsidR="00FE7163" w:rsidRPr="00FE7163" w:rsidRDefault="00FE7163" w:rsidP="00FE716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961"/>
        <w:gridCol w:w="1879"/>
      </w:tblGrid>
      <w:tr w:rsidR="00FE7163" w:rsidRPr="00FE7163" w14:paraId="7FCCBB8A" w14:textId="77777777" w:rsidTr="00BC4039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265EB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divId w:val="1933003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  <w:r w:rsidR="0092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школа </w:t>
            </w: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_________________________________________________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163" w:rsidRPr="00FE7163" w14:paraId="6AC100C7" w14:textId="77777777" w:rsidTr="00BC4039"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38ECC" w14:textId="77777777" w:rsidR="00FE7163" w:rsidRPr="00FE7163" w:rsidRDefault="00FE7163" w:rsidP="00FE7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игрока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A1713" w14:textId="77777777" w:rsidR="00FE7163" w:rsidRPr="00FE7163" w:rsidRDefault="00FE7163" w:rsidP="00FE7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4348E" w14:textId="77777777" w:rsidR="00FE7163" w:rsidRPr="00FE7163" w:rsidRDefault="00FE7163" w:rsidP="00FE7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163" w:rsidRPr="00FE7163" w14:paraId="72446ECE" w14:textId="77777777" w:rsidTr="00BC4039"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7C04B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Капитан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8A33D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B1229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163" w:rsidRPr="00FE7163" w14:paraId="73C431AB" w14:textId="77777777" w:rsidTr="00BC4039"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BD2B7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FA1DA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10D33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163" w:rsidRPr="00FE7163" w14:paraId="65593853" w14:textId="77777777" w:rsidTr="00BC4039"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26CA6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EFC22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BB0C4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163" w:rsidRPr="00FE7163" w14:paraId="37FA2D3B" w14:textId="77777777" w:rsidTr="00BC4039"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2C25D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72713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2F412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163" w:rsidRPr="00FE7163" w14:paraId="3B497F64" w14:textId="77777777" w:rsidTr="00BC4039"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61058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DC6A0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9CCFA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163" w:rsidRPr="00FE7163" w14:paraId="4CB055EB" w14:textId="77777777" w:rsidTr="00BC4039"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900BD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(запасной)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E0B3C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1B599" w14:textId="77777777" w:rsidR="00FE7163" w:rsidRPr="00FE7163" w:rsidRDefault="00FE7163" w:rsidP="00FE71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DD0013" w14:textId="77777777" w:rsidR="00FE7163" w:rsidRPr="00FE7163" w:rsidRDefault="00FE7163" w:rsidP="00BC40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589B5C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4D1D0C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601C51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2B29CB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F0678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D5D511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AF13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9F818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9997E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050CC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157D0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A9D1A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3CFB2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F523A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31B8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3EB2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5D673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102E4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04E9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966B9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7DDD1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37A49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78F6E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36DA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9EA63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30C0C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6EFFF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2213D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36534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E755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35D83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3A7B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8BED2" w14:textId="77777777" w:rsidR="0033654A" w:rsidRDefault="0033654A" w:rsidP="00BC4039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6732" w14:textId="173FA6CD" w:rsidR="005A3180" w:rsidRDefault="005A3180" w:rsidP="009C562B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45B5A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113ECC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A2ED4D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07690F8" w14:textId="77777777" w:rsidR="00FE7163" w:rsidRPr="00FE7163" w:rsidRDefault="00FE7163" w:rsidP="00FE7163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A44671" w14:textId="77777777" w:rsidR="00FE7163" w:rsidRPr="00FE7163" w:rsidRDefault="00FE7163" w:rsidP="00FE71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Расписка </w:t>
      </w:r>
      <w:r w:rsidRPr="00FE716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5C2F60C6" w14:textId="77777777" w:rsidR="00FE7163" w:rsidRPr="00FE7163" w:rsidRDefault="00FE7163" w:rsidP="00FE71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Я,________________________________________________________________, </w:t>
      </w:r>
    </w:p>
    <w:p w14:paraId="20A0725C" w14:textId="77777777" w:rsidR="00FE7163" w:rsidRPr="00FE7163" w:rsidRDefault="00FE7163" w:rsidP="00FE71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16"/>
          <w:szCs w:val="16"/>
          <w:lang w:eastAsia="ru-RU"/>
        </w:rPr>
        <w:t> (Фамилия, Имя, Отчество) </w:t>
      </w:r>
    </w:p>
    <w:p w14:paraId="464FF283" w14:textId="77777777" w:rsidR="00FE7163" w:rsidRPr="00FE7163" w:rsidRDefault="00FE7163" w:rsidP="00FE71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__________________________________, </w:t>
      </w:r>
    </w:p>
    <w:p w14:paraId="0417632F" w14:textId="77777777" w:rsidR="00FE7163" w:rsidRPr="00FE7163" w:rsidRDefault="00FE7163" w:rsidP="00FE71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16"/>
          <w:szCs w:val="16"/>
          <w:lang w:eastAsia="ru-RU"/>
        </w:rPr>
        <w:t> (дата рождения) </w:t>
      </w:r>
    </w:p>
    <w:p w14:paraId="1044C284" w14:textId="48FE5BE6" w:rsidR="00FE7163" w:rsidRPr="00FE7163" w:rsidRDefault="00FE592B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совершеннолетним представителем указанно</w:t>
      </w:r>
      <w:r w:rsidR="00AE0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</w:t>
      </w:r>
      <w:r w:rsidR="00AE0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правилами участия в турнире и те</w:t>
      </w:r>
      <w:r w:rsidR="004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хникой безопасности </w:t>
      </w:r>
      <w:proofErr w:type="gramStart"/>
      <w:r w:rsidR="0047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4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на себя ответственность за жизнь, здоровье и возможные травмы, которые могут произойти с</w:t>
      </w:r>
      <w:r w:rsidR="00A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</w:t>
      </w:r>
      <w:r w:rsidR="004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Баттл</w:t>
      </w:r>
      <w:proofErr w:type="spellEnd"/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 </w:t>
      </w:r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Баттл</w:t>
      </w:r>
      <w:proofErr w:type="spellEnd"/>
      <w:r w:rsidR="00FE7163" w:rsidRPr="00FE71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претензий не имею. </w:t>
      </w:r>
    </w:p>
    <w:p w14:paraId="38E6FD86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 </w:t>
      </w:r>
    </w:p>
    <w:p w14:paraId="1098C0AB" w14:textId="77777777" w:rsidR="00FE7163" w:rsidRPr="00FE7163" w:rsidRDefault="00FE7163" w:rsidP="00FE71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Дата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14:paraId="4F24226F" w14:textId="77777777" w:rsidR="00334E4C" w:rsidRPr="00334E4C" w:rsidRDefault="00334E4C" w:rsidP="007E6E9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3849CCA6" w14:textId="77777777" w:rsidR="00334E4C" w:rsidRPr="00334E4C" w:rsidRDefault="00334E4C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334E4C" w:rsidRPr="0033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DCB"/>
    <w:multiLevelType w:val="multilevel"/>
    <w:tmpl w:val="77A43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CC7"/>
    <w:multiLevelType w:val="multilevel"/>
    <w:tmpl w:val="DFC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E518E"/>
    <w:multiLevelType w:val="multilevel"/>
    <w:tmpl w:val="BFEC589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B56E18"/>
    <w:multiLevelType w:val="multilevel"/>
    <w:tmpl w:val="B9AA5FA6"/>
    <w:lvl w:ilvl="0">
      <w:start w:val="7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4">
    <w:nsid w:val="283C30ED"/>
    <w:multiLevelType w:val="multilevel"/>
    <w:tmpl w:val="74A6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8424C"/>
    <w:multiLevelType w:val="multilevel"/>
    <w:tmpl w:val="566AA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7BE285D"/>
    <w:multiLevelType w:val="multilevel"/>
    <w:tmpl w:val="8A347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B022B"/>
    <w:multiLevelType w:val="multilevel"/>
    <w:tmpl w:val="326479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3D104896"/>
    <w:multiLevelType w:val="multilevel"/>
    <w:tmpl w:val="CF7E9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C5008"/>
    <w:multiLevelType w:val="hybridMultilevel"/>
    <w:tmpl w:val="1900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F6EF0"/>
    <w:multiLevelType w:val="multilevel"/>
    <w:tmpl w:val="9570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31807"/>
    <w:multiLevelType w:val="multilevel"/>
    <w:tmpl w:val="D248C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D5997"/>
    <w:multiLevelType w:val="multilevel"/>
    <w:tmpl w:val="9FFA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E4C76"/>
    <w:multiLevelType w:val="multilevel"/>
    <w:tmpl w:val="326479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>
    <w:nsid w:val="74E130D1"/>
    <w:multiLevelType w:val="multilevel"/>
    <w:tmpl w:val="1D0A7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46B53"/>
    <w:multiLevelType w:val="multilevel"/>
    <w:tmpl w:val="4F305D16"/>
    <w:lvl w:ilvl="0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6">
    <w:nsid w:val="76EB732F"/>
    <w:multiLevelType w:val="multilevel"/>
    <w:tmpl w:val="69DC8E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6"/>
  </w:num>
  <w:num w:numId="14">
    <w:abstractNumId w:val="13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4C"/>
    <w:rsid w:val="00042D3D"/>
    <w:rsid w:val="000475A4"/>
    <w:rsid w:val="00061872"/>
    <w:rsid w:val="00061EE3"/>
    <w:rsid w:val="000712CB"/>
    <w:rsid w:val="000C1F63"/>
    <w:rsid w:val="000F007D"/>
    <w:rsid w:val="00117B5A"/>
    <w:rsid w:val="00121F1D"/>
    <w:rsid w:val="00167531"/>
    <w:rsid w:val="00180761"/>
    <w:rsid w:val="001B7D06"/>
    <w:rsid w:val="001C5016"/>
    <w:rsid w:val="001D2735"/>
    <w:rsid w:val="001D517D"/>
    <w:rsid w:val="001E0F5E"/>
    <w:rsid w:val="00225785"/>
    <w:rsid w:val="00245EA0"/>
    <w:rsid w:val="00264397"/>
    <w:rsid w:val="002B0697"/>
    <w:rsid w:val="002C066E"/>
    <w:rsid w:val="002C7D55"/>
    <w:rsid w:val="00314E43"/>
    <w:rsid w:val="00334E4C"/>
    <w:rsid w:val="0033597A"/>
    <w:rsid w:val="0033654A"/>
    <w:rsid w:val="003677D1"/>
    <w:rsid w:val="003824B2"/>
    <w:rsid w:val="00393EDE"/>
    <w:rsid w:val="003A3802"/>
    <w:rsid w:val="003D4950"/>
    <w:rsid w:val="00440C74"/>
    <w:rsid w:val="00474F01"/>
    <w:rsid w:val="0052109D"/>
    <w:rsid w:val="00532CE6"/>
    <w:rsid w:val="00541C6E"/>
    <w:rsid w:val="005A3180"/>
    <w:rsid w:val="005B668C"/>
    <w:rsid w:val="005D7033"/>
    <w:rsid w:val="00632A6D"/>
    <w:rsid w:val="006430CE"/>
    <w:rsid w:val="00673081"/>
    <w:rsid w:val="006D5087"/>
    <w:rsid w:val="00721E11"/>
    <w:rsid w:val="00753051"/>
    <w:rsid w:val="007705CB"/>
    <w:rsid w:val="007E6E9E"/>
    <w:rsid w:val="007F0A0A"/>
    <w:rsid w:val="007F6253"/>
    <w:rsid w:val="00805DE5"/>
    <w:rsid w:val="0084373E"/>
    <w:rsid w:val="008478B7"/>
    <w:rsid w:val="00863F3B"/>
    <w:rsid w:val="008800B1"/>
    <w:rsid w:val="008C7E6D"/>
    <w:rsid w:val="00923A89"/>
    <w:rsid w:val="00924755"/>
    <w:rsid w:val="00941782"/>
    <w:rsid w:val="00963307"/>
    <w:rsid w:val="009A32FB"/>
    <w:rsid w:val="009C562B"/>
    <w:rsid w:val="009D0C3D"/>
    <w:rsid w:val="009D4807"/>
    <w:rsid w:val="009E22F5"/>
    <w:rsid w:val="00A42A14"/>
    <w:rsid w:val="00A52B43"/>
    <w:rsid w:val="00A74EA7"/>
    <w:rsid w:val="00AB445A"/>
    <w:rsid w:val="00AE0688"/>
    <w:rsid w:val="00AE2E0C"/>
    <w:rsid w:val="00B0011F"/>
    <w:rsid w:val="00BA7177"/>
    <w:rsid w:val="00BA7D93"/>
    <w:rsid w:val="00BB4D1F"/>
    <w:rsid w:val="00BC4039"/>
    <w:rsid w:val="00BF4CAA"/>
    <w:rsid w:val="00C242F0"/>
    <w:rsid w:val="00C60CB3"/>
    <w:rsid w:val="00C8070D"/>
    <w:rsid w:val="00CA0F45"/>
    <w:rsid w:val="00CD179D"/>
    <w:rsid w:val="00D623CC"/>
    <w:rsid w:val="00D6340E"/>
    <w:rsid w:val="00D86485"/>
    <w:rsid w:val="00DF1C3D"/>
    <w:rsid w:val="00E410B3"/>
    <w:rsid w:val="00E70D16"/>
    <w:rsid w:val="00E743BE"/>
    <w:rsid w:val="00E86C5C"/>
    <w:rsid w:val="00EB585B"/>
    <w:rsid w:val="00ED7FD2"/>
    <w:rsid w:val="00F252D6"/>
    <w:rsid w:val="00F43E08"/>
    <w:rsid w:val="00F53968"/>
    <w:rsid w:val="00F63584"/>
    <w:rsid w:val="00F72B47"/>
    <w:rsid w:val="00FA08DD"/>
    <w:rsid w:val="00FB53D6"/>
    <w:rsid w:val="00FD4F30"/>
    <w:rsid w:val="00FE592B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2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4C"/>
    <w:pPr>
      <w:ind w:left="720"/>
      <w:contextualSpacing/>
    </w:pPr>
  </w:style>
  <w:style w:type="paragraph" w:customStyle="1" w:styleId="paragraph">
    <w:name w:val="paragraph"/>
    <w:basedOn w:val="a"/>
    <w:rsid w:val="00FE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7163"/>
  </w:style>
  <w:style w:type="character" w:customStyle="1" w:styleId="eop">
    <w:name w:val="eop"/>
    <w:basedOn w:val="a0"/>
    <w:rsid w:val="00FE7163"/>
  </w:style>
  <w:style w:type="character" w:customStyle="1" w:styleId="spellingerror">
    <w:name w:val="spellingerror"/>
    <w:basedOn w:val="a0"/>
    <w:rsid w:val="00FE7163"/>
  </w:style>
  <w:style w:type="character" w:customStyle="1" w:styleId="contextualspellingandgrammarerror">
    <w:name w:val="contextualspellingandgrammarerror"/>
    <w:basedOn w:val="a0"/>
    <w:rsid w:val="00FE7163"/>
  </w:style>
  <w:style w:type="character" w:styleId="a4">
    <w:name w:val="Hyperlink"/>
    <w:basedOn w:val="a0"/>
    <w:uiPriority w:val="99"/>
    <w:unhideWhenUsed/>
    <w:rsid w:val="0092475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210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10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10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10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109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4C"/>
    <w:pPr>
      <w:ind w:left="720"/>
      <w:contextualSpacing/>
    </w:pPr>
  </w:style>
  <w:style w:type="paragraph" w:customStyle="1" w:styleId="paragraph">
    <w:name w:val="paragraph"/>
    <w:basedOn w:val="a"/>
    <w:rsid w:val="00FE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7163"/>
  </w:style>
  <w:style w:type="character" w:customStyle="1" w:styleId="eop">
    <w:name w:val="eop"/>
    <w:basedOn w:val="a0"/>
    <w:rsid w:val="00FE7163"/>
  </w:style>
  <w:style w:type="character" w:customStyle="1" w:styleId="spellingerror">
    <w:name w:val="spellingerror"/>
    <w:basedOn w:val="a0"/>
    <w:rsid w:val="00FE7163"/>
  </w:style>
  <w:style w:type="character" w:customStyle="1" w:styleId="contextualspellingandgrammarerror">
    <w:name w:val="contextualspellingandgrammarerror"/>
    <w:basedOn w:val="a0"/>
    <w:rsid w:val="00FE7163"/>
  </w:style>
  <w:style w:type="character" w:styleId="a4">
    <w:name w:val="Hyperlink"/>
    <w:basedOn w:val="a0"/>
    <w:uiPriority w:val="99"/>
    <w:unhideWhenUsed/>
    <w:rsid w:val="0092475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210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10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10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10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109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17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rf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6е3_п0нт08</dc:creator>
  <cp:lastModifiedBy>6е3_п0нт08</cp:lastModifiedBy>
  <cp:revision>2</cp:revision>
  <dcterms:created xsi:type="dcterms:W3CDTF">2019-11-25T06:08:00Z</dcterms:created>
  <dcterms:modified xsi:type="dcterms:W3CDTF">2019-11-25T06:08:00Z</dcterms:modified>
</cp:coreProperties>
</file>